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1F2" w:rsidRDefault="005951F2" w:rsidP="005951F2">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 xml:space="preserve">«Инновационные технологии в театрализованной деятельности детей дошкольного возраста в соответствии с ФГОС </w:t>
      </w:r>
      <w:proofErr w:type="gramStart"/>
      <w:r>
        <w:rPr>
          <w:rFonts w:ascii="Arial" w:hAnsi="Arial" w:cs="Arial"/>
          <w:b/>
          <w:bCs/>
          <w:color w:val="000000"/>
          <w:sz w:val="21"/>
          <w:szCs w:val="21"/>
        </w:rPr>
        <w:t>ДО</w:t>
      </w:r>
      <w:proofErr w:type="gramEnd"/>
      <w:r>
        <w:rPr>
          <w:rFonts w:ascii="Arial" w:hAnsi="Arial" w:cs="Arial"/>
          <w:b/>
          <w:bCs/>
          <w:color w:val="000000"/>
          <w:sz w:val="21"/>
          <w:szCs w:val="21"/>
        </w:rPr>
        <w:t>»</w:t>
      </w:r>
    </w:p>
    <w:p w:rsidR="005951F2" w:rsidRDefault="005951F2" w:rsidP="005951F2">
      <w:pPr>
        <w:pStyle w:val="a3"/>
        <w:shd w:val="clear" w:color="auto" w:fill="FFFFFF"/>
        <w:spacing w:before="0" w:beforeAutospacing="0" w:after="150" w:afterAutospacing="0"/>
        <w:jc w:val="center"/>
        <w:rPr>
          <w:rFonts w:ascii="Arial" w:hAnsi="Arial" w:cs="Arial"/>
          <w:color w:val="000000"/>
          <w:sz w:val="21"/>
          <w:szCs w:val="21"/>
        </w:rPr>
      </w:pP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«Театрализованная деятельность является неисчерпаемым источником развития чувств, переживаний и эмоциональных открытий ребенка, приобщает его к духовному богатству. Постановка сказки заставляет волноваться, сопереживать персонажу и событиям, и в процессе этого сопереживания создаются определенные отношения и моральные оценки, просто сообщаемые и усваиваемые…» (В. А. Сухомлинский).</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 xml:space="preserve">Инновация (англ. </w:t>
      </w:r>
      <w:proofErr w:type="spellStart"/>
      <w:r w:rsidRPr="005951F2">
        <w:rPr>
          <w:color w:val="000000"/>
        </w:rPr>
        <w:t>innovation</w:t>
      </w:r>
      <w:proofErr w:type="spellEnd"/>
      <w:r w:rsidRPr="005951F2">
        <w:rPr>
          <w:color w:val="000000"/>
        </w:rPr>
        <w:t>) — новшество, нововведение. Использование инноваций в детском саду предполагает введение в образовательный процесс обновлённых, улучшенных и уникальных идей, полученных творческими усилиями педагога. Целью инновационной деятельности в дошкольном учреждении является повышение эффективности процесса обучения и получение более качественных результатов. При осуществлении инновационной деятельности перед педагогом ДОУ ставятся следующие задачи:</w:t>
      </w:r>
    </w:p>
    <w:p w:rsidR="005951F2" w:rsidRPr="005951F2" w:rsidRDefault="005951F2" w:rsidP="005951F2">
      <w:pPr>
        <w:pStyle w:val="a3"/>
        <w:numPr>
          <w:ilvl w:val="0"/>
          <w:numId w:val="1"/>
        </w:numPr>
        <w:shd w:val="clear" w:color="auto" w:fill="FFFFFF"/>
        <w:spacing w:before="0" w:beforeAutospacing="0" w:after="150" w:afterAutospacing="0"/>
        <w:jc w:val="both"/>
        <w:rPr>
          <w:color w:val="000000"/>
        </w:rPr>
      </w:pPr>
      <w:r w:rsidRPr="005951F2">
        <w:rPr>
          <w:color w:val="000000"/>
        </w:rPr>
        <w:t>развитие индивидуальности воспитанников;</w:t>
      </w:r>
    </w:p>
    <w:p w:rsidR="005951F2" w:rsidRPr="005951F2" w:rsidRDefault="005951F2" w:rsidP="005951F2">
      <w:pPr>
        <w:pStyle w:val="a3"/>
        <w:numPr>
          <w:ilvl w:val="0"/>
          <w:numId w:val="3"/>
        </w:numPr>
        <w:shd w:val="clear" w:color="auto" w:fill="FFFFFF"/>
        <w:spacing w:before="0" w:beforeAutospacing="0" w:after="150" w:afterAutospacing="0"/>
        <w:jc w:val="both"/>
        <w:rPr>
          <w:color w:val="000000"/>
        </w:rPr>
      </w:pPr>
      <w:r w:rsidRPr="005951F2">
        <w:rPr>
          <w:color w:val="000000"/>
        </w:rPr>
        <w:t>развитие инициативности детей, их самостоятельности, способности к творческому самовыражению;</w:t>
      </w:r>
    </w:p>
    <w:p w:rsidR="005951F2" w:rsidRPr="005951F2" w:rsidRDefault="005951F2" w:rsidP="005951F2">
      <w:pPr>
        <w:pStyle w:val="a3"/>
        <w:numPr>
          <w:ilvl w:val="0"/>
          <w:numId w:val="5"/>
        </w:numPr>
        <w:shd w:val="clear" w:color="auto" w:fill="FFFFFF"/>
        <w:spacing w:before="0" w:beforeAutospacing="0" w:after="150" w:afterAutospacing="0"/>
        <w:jc w:val="both"/>
        <w:rPr>
          <w:color w:val="000000"/>
        </w:rPr>
      </w:pPr>
      <w:r w:rsidRPr="005951F2">
        <w:rPr>
          <w:color w:val="000000"/>
        </w:rPr>
        <w:t>повышение любознательности и интереса к исследовательской деятельности;</w:t>
      </w:r>
    </w:p>
    <w:p w:rsidR="005951F2" w:rsidRPr="005951F2" w:rsidRDefault="005951F2" w:rsidP="005951F2">
      <w:pPr>
        <w:pStyle w:val="a3"/>
        <w:numPr>
          <w:ilvl w:val="0"/>
          <w:numId w:val="7"/>
        </w:numPr>
        <w:shd w:val="clear" w:color="auto" w:fill="FFFFFF"/>
        <w:spacing w:before="0" w:beforeAutospacing="0" w:after="150" w:afterAutospacing="0"/>
        <w:jc w:val="both"/>
        <w:rPr>
          <w:color w:val="000000"/>
        </w:rPr>
      </w:pPr>
      <w:r w:rsidRPr="005951F2">
        <w:rPr>
          <w:color w:val="000000"/>
        </w:rPr>
        <w:t>стимулирование различных видов активности воспитанников (игровой, познавательной и т. д.);</w:t>
      </w:r>
    </w:p>
    <w:p w:rsidR="005951F2" w:rsidRPr="005951F2" w:rsidRDefault="005951F2" w:rsidP="005951F2">
      <w:pPr>
        <w:pStyle w:val="a3"/>
        <w:numPr>
          <w:ilvl w:val="0"/>
          <w:numId w:val="9"/>
        </w:numPr>
        <w:shd w:val="clear" w:color="auto" w:fill="FFFFFF"/>
        <w:spacing w:before="0" w:beforeAutospacing="0" w:after="150" w:afterAutospacing="0"/>
        <w:jc w:val="both"/>
        <w:rPr>
          <w:color w:val="000000"/>
        </w:rPr>
      </w:pPr>
      <w:r w:rsidRPr="005951F2">
        <w:rPr>
          <w:color w:val="000000"/>
        </w:rPr>
        <w:t>повышение интеллектуального уровня детей; развитие креативности и нестандартности мышления.</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 xml:space="preserve">Актуальность инновационных </w:t>
      </w:r>
      <w:proofErr w:type="gramStart"/>
      <w:r w:rsidRPr="005951F2">
        <w:rPr>
          <w:color w:val="000000"/>
        </w:rPr>
        <w:t>технологиях</w:t>
      </w:r>
      <w:proofErr w:type="gramEnd"/>
      <w:r w:rsidRPr="005951F2">
        <w:rPr>
          <w:color w:val="000000"/>
        </w:rPr>
        <w:t xml:space="preserve"> в театрализованной деятельности дошкольников заключается в следующем:</w:t>
      </w:r>
    </w:p>
    <w:p w:rsidR="005951F2" w:rsidRPr="005951F2" w:rsidRDefault="005951F2" w:rsidP="005951F2">
      <w:pPr>
        <w:pStyle w:val="a3"/>
        <w:numPr>
          <w:ilvl w:val="0"/>
          <w:numId w:val="11"/>
        </w:numPr>
        <w:shd w:val="clear" w:color="auto" w:fill="FFFFFF"/>
        <w:spacing w:before="0" w:beforeAutospacing="0" w:after="150" w:afterAutospacing="0"/>
        <w:jc w:val="both"/>
        <w:rPr>
          <w:color w:val="000000"/>
        </w:rPr>
      </w:pPr>
      <w:r w:rsidRPr="005951F2">
        <w:rPr>
          <w:color w:val="000000"/>
        </w:rPr>
        <w:t>приобщение детей дошкольного возраста к искусству;</w:t>
      </w:r>
    </w:p>
    <w:p w:rsidR="005951F2" w:rsidRPr="005951F2" w:rsidRDefault="005951F2" w:rsidP="005951F2">
      <w:pPr>
        <w:pStyle w:val="a3"/>
        <w:numPr>
          <w:ilvl w:val="0"/>
          <w:numId w:val="13"/>
        </w:numPr>
        <w:shd w:val="clear" w:color="auto" w:fill="FFFFFF"/>
        <w:spacing w:before="0" w:beforeAutospacing="0" w:after="150" w:afterAutospacing="0"/>
        <w:jc w:val="both"/>
        <w:rPr>
          <w:color w:val="000000"/>
        </w:rPr>
      </w:pPr>
      <w:r w:rsidRPr="005951F2">
        <w:rPr>
          <w:color w:val="000000"/>
        </w:rPr>
        <w:t>знакомство с необъятной вселенной во всей её прекрасной вариативности;</w:t>
      </w:r>
    </w:p>
    <w:p w:rsidR="005951F2" w:rsidRPr="005951F2" w:rsidRDefault="005951F2" w:rsidP="005951F2">
      <w:pPr>
        <w:pStyle w:val="a3"/>
        <w:numPr>
          <w:ilvl w:val="0"/>
          <w:numId w:val="15"/>
        </w:numPr>
        <w:shd w:val="clear" w:color="auto" w:fill="FFFFFF"/>
        <w:spacing w:before="0" w:beforeAutospacing="0" w:after="150" w:afterAutospacing="0"/>
        <w:jc w:val="both"/>
        <w:rPr>
          <w:color w:val="000000"/>
        </w:rPr>
      </w:pPr>
      <w:r w:rsidRPr="005951F2">
        <w:rPr>
          <w:color w:val="000000"/>
        </w:rPr>
        <w:t>пополнение активного словаря и формирования фонетической культуры речи.</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Нельзя отрицать и тот факт, что именно театрализованная направленность в деятельности является свежей струёй в развитии чувств и эмоциональных откровений ребенка. Ведь здесь он и раскрепощается, и формулирует свои творческие инициативы, и получает искомое. Всё это способствует раскрытию индивидуально - личностного потенциала: ребенок наряду с выражением своих эмоций становится способным самостоятельно добывать знания о решении внутренних противоречий.</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Безусловно, театрализованная деятельность устанавливает стабильную заинтересованность личности в литературных произведениях, в театре, а также способствует становлению способностей в этих областях, не говоря уже о коммуникативных способностях:</w:t>
      </w:r>
    </w:p>
    <w:p w:rsidR="005951F2" w:rsidRPr="005951F2" w:rsidRDefault="005951F2" w:rsidP="005951F2">
      <w:pPr>
        <w:pStyle w:val="a3"/>
        <w:numPr>
          <w:ilvl w:val="0"/>
          <w:numId w:val="17"/>
        </w:numPr>
        <w:shd w:val="clear" w:color="auto" w:fill="FFFFFF"/>
        <w:spacing w:before="0" w:beforeAutospacing="0" w:after="150" w:afterAutospacing="0"/>
        <w:jc w:val="both"/>
        <w:rPr>
          <w:color w:val="000000"/>
        </w:rPr>
      </w:pPr>
      <w:r w:rsidRPr="005951F2">
        <w:rPr>
          <w:color w:val="000000"/>
        </w:rPr>
        <w:t>красиво и чётко излагать свои мысли и чувства в общении;</w:t>
      </w:r>
    </w:p>
    <w:p w:rsidR="005951F2" w:rsidRPr="005951F2" w:rsidRDefault="005951F2" w:rsidP="005951F2">
      <w:pPr>
        <w:pStyle w:val="a3"/>
        <w:numPr>
          <w:ilvl w:val="0"/>
          <w:numId w:val="19"/>
        </w:numPr>
        <w:shd w:val="clear" w:color="auto" w:fill="FFFFFF"/>
        <w:spacing w:before="0" w:beforeAutospacing="0" w:after="150" w:afterAutospacing="0"/>
        <w:jc w:val="both"/>
        <w:rPr>
          <w:color w:val="000000"/>
        </w:rPr>
      </w:pPr>
      <w:r w:rsidRPr="005951F2">
        <w:rPr>
          <w:color w:val="000000"/>
        </w:rPr>
        <w:t>грамотно и спокойно отстаивать своё мнение.</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 xml:space="preserve">Многие педагоги, как и я, заинтересованы в театрализации как в необходимом компоненте речевой и музыкальной деятельности ребенка. Экспансивное влияние произведений искусства (в том числе и театрального) на подрастающую личность стимулирует </w:t>
      </w:r>
      <w:r w:rsidRPr="005951F2">
        <w:rPr>
          <w:color w:val="000000"/>
        </w:rPr>
        <w:lastRenderedPageBreak/>
        <w:t>правильное усвоение литературных норм современного языка, а иногда и окунает детей в интереснейший мир истории языкознания. Благодаря такому благоприятному воздействию театральная деятельность просто обязана быть призванной к широкому использованию в дошкольном образовании.</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Для осуществления театрализованной деятельности в ДОУ необходимы различные виды театров, которые способны удивить ребенка интересной игрушкой, привлечь его внимание игрой, занимательным сюжетом, выразительной интонацией, движениями.</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Как же сделать каждое занятие с ребенком интересным и увлекательным, просто и ненавязчиво рассказать ему о самом главном – о красоте и многообразии этого мира, как интересно можно жить в нем?</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Как научить ребенка всему, что ему пригодится в этой сложной современной жизни? Как воспитать и развить основные его способности: слышать, видеть, чувствовать, понимать, фантазировать и придумывать?</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 xml:space="preserve">С самых ранних лет ребенок стремится к творчеству. Поэтому так важно создать в детском коллективе атмосферу свободного выражения чувств и мыслей, разбудить фантазию детей, попытаться максимально реализовать их способности. И в этом немаловажная роль принадлежит кукольному театру. Он развлекает и воспитывает детей, развивает их фантазию, учит сопереживать происходящему, создает соответствующий эмоциональный настрой, раскрепощает ребенка, повышает его уверенность в себе. Для современного этапа развития системы дошкольного образования характерны поиск и разработка новых технологий обучения и воспитания детей. При этом в качестве приоритетного используется </w:t>
      </w:r>
      <w:proofErr w:type="spellStart"/>
      <w:r w:rsidRPr="005951F2">
        <w:rPr>
          <w:color w:val="000000"/>
        </w:rPr>
        <w:t>деятельностный</w:t>
      </w:r>
      <w:proofErr w:type="spellEnd"/>
      <w:r w:rsidRPr="005951F2">
        <w:rPr>
          <w:color w:val="000000"/>
        </w:rPr>
        <w:t xml:space="preserve"> подход к личности ребенка.</w:t>
      </w:r>
    </w:p>
    <w:p w:rsidR="005951F2" w:rsidRPr="005951F2" w:rsidRDefault="005951F2" w:rsidP="005951F2">
      <w:pPr>
        <w:pStyle w:val="a3"/>
        <w:shd w:val="clear" w:color="auto" w:fill="FFFFFF"/>
        <w:spacing w:before="0" w:beforeAutospacing="0" w:after="150" w:afterAutospacing="0"/>
        <w:jc w:val="both"/>
        <w:rPr>
          <w:color w:val="000000"/>
        </w:rPr>
      </w:pPr>
      <w:proofErr w:type="gramStart"/>
      <w:r w:rsidRPr="005951F2">
        <w:rPr>
          <w:color w:val="000000"/>
        </w:rPr>
        <w:t>Следовательно</w:t>
      </w:r>
      <w:proofErr w:type="gramEnd"/>
      <w:r w:rsidRPr="005951F2">
        <w:rPr>
          <w:color w:val="000000"/>
        </w:rPr>
        <w:t xml:space="preserve"> театрализованная деятельность позволяет решать многие педагогические задачи, касающиеся формирования выразительности речи ребенка, интеллектуального и художественно-эстетического воспитания.</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Первое знакомство детей с театральной куклой происходит в двухлетнем возрасте. Малыши смотрят кукольные спектакли в исполнении старших дошкольников, воспитателей, приглашенных артистов кукольных театров.</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Со второй младшей группы на театральных занятиях дети обучаются простейшим приемам управления куклами настольного театра. Здесь для детей предлагается придумать небольшие истории, происходящие с игрушками, чтобы ребенок мог сам сочинить диалоги, найти выразительные интонации. При этом помощь оказывается только наводящими вопросами, чтобы не давать готового образца для подражания. Здесь важна роль взрослого, так как речь детей второй младшей группы еще не очень развита, внимание рассеяно. Как бы примитивны ни были истории, сочиненные малышами, я вместе с ними рада любому проявлению творчества, чтобы желание поиграть с куклой появилось у каждого ребенка. Ведь разыгрывание сочиненных сказок духовно раскрепощает малыша, дает ему возможность поверить в свои силы.</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На театральных занятиях необходима атмосфера доброжелательности, взаимного доверия, уважительного отношения друг к другу. Ребенок только тогда может творить, когда чувствует доброжелательное отношение к себе своих сверстников и взрослых.</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Следующий этап — это работа над этюдами, которые являются своеобразной школой, помогающей детям постигать секреты управления театральными куклами, основы актерского мастерства. Малыши в игровой форме учатся выражать свои чувства и понимать чувства других людей. Это помогает им избежать затруднений в общении со сверстниками и взрослыми.</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lastRenderedPageBreak/>
        <w:t>Работа над этюдами развивает ребенка, дает ему необходимые навыки для участия в кукольном спектакле. Только разбудив фантазию детей, создав обстановку творческого сотрудничества, можно приступить к постановке спектакля. Участие в нем всегда праздник для ребенка. Дети второй младшей группы разыгрывают с настольными куклами, хорошо им знакомые русские народные сказки: «Курочка Ряба», «Маша и медведь», «</w:t>
      </w:r>
      <w:proofErr w:type="spellStart"/>
      <w:r w:rsidRPr="005951F2">
        <w:rPr>
          <w:color w:val="000000"/>
        </w:rPr>
        <w:t>Заюшкина</w:t>
      </w:r>
      <w:proofErr w:type="spellEnd"/>
      <w:r w:rsidRPr="005951F2">
        <w:rPr>
          <w:color w:val="000000"/>
        </w:rPr>
        <w:t xml:space="preserve"> избушка».</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 xml:space="preserve">В средней группе в начале года работа с настольными куклами продолжается. Дети вспоминают приемы </w:t>
      </w:r>
      <w:proofErr w:type="spellStart"/>
      <w:r w:rsidRPr="005951F2">
        <w:rPr>
          <w:color w:val="000000"/>
        </w:rPr>
        <w:t>кукловождения</w:t>
      </w:r>
      <w:proofErr w:type="spellEnd"/>
      <w:r w:rsidRPr="005951F2">
        <w:rPr>
          <w:color w:val="000000"/>
        </w:rPr>
        <w:t>, придумывают небольшие сценки с настольными куклами. Продолжается работа и по развитию творчества. Малыши самостоятельно придумывают диалоги действующих лиц, опираясь на сюжеты хорошо знакомых сказок. Во второй половине года начинаю знакомить их с театральной ширмой. Для этой цели используются этюды с куклой, цель которых — научить ребенка сосредоточивать свое внимание на выполнении куклой четкого, ритмичного действия. Здесь используются этюды на развитие эмоциональной сферы, которые вырабатывают у детей способность понимать эмоциональное состояние другого человека, умение адекватно выразить свое. Эти этюды дают возможность ребенку осознать себя, посмотреть на себя со стороны, способствуют формированию самоконтроля, повышают уверенность в себе.</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Постепенно в действие вводятся шумовые инструменты (бубен, барабан, погремушки, колокольчики), которые создают праздничную атмосферу, развивают чувство ритма. Дети с удовольствием разыгрывают русские народные сказки «Колобок», «Теремок», «Репка».</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 xml:space="preserve">В старшей группе в начале года продолжается работа по </w:t>
      </w:r>
      <w:proofErr w:type="spellStart"/>
      <w:r w:rsidRPr="005951F2">
        <w:rPr>
          <w:color w:val="000000"/>
        </w:rPr>
        <w:t>кукловождению</w:t>
      </w:r>
      <w:proofErr w:type="spellEnd"/>
      <w:r w:rsidRPr="005951F2">
        <w:rPr>
          <w:color w:val="000000"/>
        </w:rPr>
        <w:t>. Для этого используется ширма, кукол из разных сказок и предлагаю ребятам придумать с этими куклами не большие истории. Сочиненные сценки помогают детям закрепить навыки игры с куклой. В некоторых историях, придуманных детьми, куклы играют в жмурки, догонялки, принимают участие в плясках. В этот момент ребята могут больше внимания уделить положению куклы на ширме.</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Работа над этюдами дает возможность ребенку найти и подчеркнуть характерные особенности каждой куклы, научиться выражать ее действия, чувства и мысли. Детям очень нравится этюдная работа, так как в ней они отдаются творчеству, находят самостоятельно выразительные особенности куклы. Эти этюды с куклами чередуются с этюдами по развитию актерского мастерства, что дает возможность ребенку овладеть основными нюансами речи, научиться проникать в мир художественных образов.</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Во второй половине года дети знакомятся с новым для них видом кукол с «живой рукой». Эти куклы обладают яркими выразительными возможностями, удобны для танцевальных импровизаций, а также для импровизаций с использованием детских музыкальных инструментов. Они способны передавать настроение и переживания героев, обладают выразительной жестикуляцией, недоступной другим куклам. К концу года дети старшей группы приобретают необходимые навыки управления куклами различных систем (настольными, куклами на ширме, куклами с «живой рукой»).</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 xml:space="preserve">В подготовительной группе продолжается работа с куклами с «живой рукой»: дети импровизируют небольшие диалоги, заканчивая импровизацию подвижной игрой или веселой пляской. Упражнения с куклами различных систем, работа над этюдами являются подготовительными к постановке спектакля. Работа над ним начинается с чтения и обсуждения текста. Детям дается возможность проявить инициативу, для чего строят обсуждение так, чтобы каждый ребенок самостоятельно мог разобраться в характерах персонажей. Спектакль разучивается небольшими фрагментами, причем ребенок самостоятельно выбирает для своего персонажа выразительные средства. Работа над спектаклем ведется двумя составами. Когда дети попробуют себя во всех ролях, им предлагается самим решить, кто какую роль будет исполнять. Важно предоставить детям </w:t>
      </w:r>
      <w:r w:rsidRPr="005951F2">
        <w:rPr>
          <w:color w:val="000000"/>
        </w:rPr>
        <w:lastRenderedPageBreak/>
        <w:t>больше свободы для творчества и самостоятельного решения проблем, возникающих в процессе работы над спектаклем.</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Выдающийся советский психолог Л. Выготский писал: «Творческие процессы лучше выражаются в играх детей. Играющие дети представляют примеры самого подлинного, самого настоящего творчества». Кукольный театр и детское творчество в жизни ребенка тесно связаны между собой: его фантазии воплощаются в живые образы и театральное действие. В этом и заключается наибольшая ценность детского театрального спектакля.</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В театральные занятия включены этюды, развивающие речь, мимику, жесты, эмоции детей, а также ИКТ технологии.</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Новизна состоит в следующем:</w:t>
      </w:r>
    </w:p>
    <w:p w:rsidR="005951F2" w:rsidRPr="005951F2" w:rsidRDefault="005951F2" w:rsidP="005951F2">
      <w:pPr>
        <w:pStyle w:val="a3"/>
        <w:numPr>
          <w:ilvl w:val="1"/>
          <w:numId w:val="21"/>
        </w:numPr>
        <w:shd w:val="clear" w:color="auto" w:fill="FFFFFF"/>
        <w:spacing w:before="0" w:beforeAutospacing="0" w:after="150" w:afterAutospacing="0"/>
        <w:jc w:val="both"/>
        <w:rPr>
          <w:color w:val="000000"/>
        </w:rPr>
      </w:pPr>
      <w:r w:rsidRPr="005951F2">
        <w:rPr>
          <w:color w:val="000000"/>
        </w:rPr>
        <w:t>Нетрадиционная форма проведения театрализованных представлений, с использованием многофункционального использования мультимедийной техники (видеоклип, компьютерная презентация, слайд-шоу)</w:t>
      </w:r>
    </w:p>
    <w:p w:rsidR="005951F2" w:rsidRPr="005951F2" w:rsidRDefault="005951F2" w:rsidP="005951F2">
      <w:pPr>
        <w:pStyle w:val="a3"/>
        <w:numPr>
          <w:ilvl w:val="1"/>
          <w:numId w:val="22"/>
        </w:numPr>
        <w:shd w:val="clear" w:color="auto" w:fill="FFFFFF"/>
        <w:spacing w:before="0" w:beforeAutospacing="0" w:after="150" w:afterAutospacing="0"/>
        <w:jc w:val="both"/>
        <w:rPr>
          <w:color w:val="000000"/>
        </w:rPr>
      </w:pPr>
      <w:r w:rsidRPr="005951F2">
        <w:rPr>
          <w:color w:val="000000"/>
        </w:rPr>
        <w:t xml:space="preserve">Проведение динамических пауз, игр, танцев, сюрпризных моментов, </w:t>
      </w:r>
      <w:proofErr w:type="gramStart"/>
      <w:r w:rsidRPr="005951F2">
        <w:rPr>
          <w:color w:val="000000"/>
        </w:rPr>
        <w:t>обыгрывании</w:t>
      </w:r>
      <w:proofErr w:type="gramEnd"/>
      <w:r w:rsidRPr="005951F2">
        <w:rPr>
          <w:color w:val="000000"/>
        </w:rPr>
        <w:t xml:space="preserve"> сказки-импровизации с применением кукол-образов.</w:t>
      </w:r>
    </w:p>
    <w:p w:rsidR="005951F2" w:rsidRPr="005951F2" w:rsidRDefault="005951F2" w:rsidP="005951F2">
      <w:pPr>
        <w:pStyle w:val="a3"/>
        <w:numPr>
          <w:ilvl w:val="1"/>
          <w:numId w:val="23"/>
        </w:numPr>
        <w:shd w:val="clear" w:color="auto" w:fill="FFFFFF"/>
        <w:spacing w:before="0" w:beforeAutospacing="0" w:after="150" w:afterAutospacing="0"/>
        <w:jc w:val="both"/>
        <w:rPr>
          <w:color w:val="000000"/>
        </w:rPr>
      </w:pPr>
      <w:r w:rsidRPr="005951F2">
        <w:rPr>
          <w:color w:val="000000"/>
        </w:rPr>
        <w:t>Использование яркого, нетрадиционного набора мягких модулей в качестве декораций-</w:t>
      </w:r>
      <w:proofErr w:type="spellStart"/>
      <w:r w:rsidRPr="005951F2">
        <w:rPr>
          <w:color w:val="000000"/>
        </w:rPr>
        <w:t>трансформеров</w:t>
      </w:r>
      <w:proofErr w:type="spellEnd"/>
      <w:r w:rsidRPr="005951F2">
        <w:rPr>
          <w:color w:val="000000"/>
        </w:rPr>
        <w:t>, позволяющих менять сюжетную картину театрализованного представления;</w:t>
      </w:r>
    </w:p>
    <w:p w:rsidR="005951F2" w:rsidRPr="005951F2" w:rsidRDefault="005951F2" w:rsidP="005951F2">
      <w:pPr>
        <w:pStyle w:val="a3"/>
        <w:numPr>
          <w:ilvl w:val="1"/>
          <w:numId w:val="24"/>
        </w:numPr>
        <w:shd w:val="clear" w:color="auto" w:fill="FFFFFF"/>
        <w:spacing w:before="0" w:beforeAutospacing="0" w:after="150" w:afterAutospacing="0"/>
        <w:jc w:val="both"/>
        <w:rPr>
          <w:color w:val="000000"/>
        </w:rPr>
      </w:pPr>
      <w:r w:rsidRPr="005951F2">
        <w:rPr>
          <w:color w:val="000000"/>
        </w:rPr>
        <w:t>Применение кукол – образов в качестве альтернативы театральному костюму; нетрадиционные материалы для изготовления различных видов театра.</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 xml:space="preserve">Использование таких нетрадиционных форм дает возможность экспериментировать, нетрадиционно организовывать взаимодействие с ребенком, создавая условия для развития их творческих способностей. И важным отличием инновационной деятельности от традиционной является то, что педагог выполняет роль не наставника, а соучастника процесса и придерживается положения «не рядом, не </w:t>
      </w:r>
      <w:proofErr w:type="gramStart"/>
      <w:r w:rsidRPr="005951F2">
        <w:rPr>
          <w:color w:val="000000"/>
        </w:rPr>
        <w:t>над</w:t>
      </w:r>
      <w:proofErr w:type="gramEnd"/>
      <w:r w:rsidRPr="005951F2">
        <w:rPr>
          <w:color w:val="000000"/>
        </w:rPr>
        <w:t>, а вместе». Тем самым ребёнок чувствует больше свободы, что побуждает к большей творческой активности. А также знание даётся воспитаннику не в готовом виде, как раньше, а добывается ребёнком самим в ходе своей исследовательской деятельности.</w:t>
      </w:r>
    </w:p>
    <w:p w:rsidR="005951F2" w:rsidRPr="005951F2" w:rsidRDefault="005951F2" w:rsidP="005951F2">
      <w:pPr>
        <w:pStyle w:val="a3"/>
        <w:shd w:val="clear" w:color="auto" w:fill="FFFFFF"/>
        <w:spacing w:before="0" w:beforeAutospacing="0" w:after="150" w:afterAutospacing="0"/>
        <w:jc w:val="both"/>
        <w:rPr>
          <w:color w:val="000000"/>
        </w:rPr>
      </w:pPr>
      <w:r w:rsidRPr="005951F2">
        <w:rPr>
          <w:color w:val="000000"/>
        </w:rPr>
        <w:t>Инновационная деятельность является находкой для современных педагогов ДОУ, где новые приёмы и методы воспитания, современные технологии обеспечивают саморазвитие личности ребёнка, а также профессиональную самореализацию педагога.</w:t>
      </w:r>
    </w:p>
    <w:p w:rsidR="002E4FE4" w:rsidRPr="005951F2" w:rsidRDefault="002E4FE4" w:rsidP="005951F2">
      <w:pPr>
        <w:jc w:val="both"/>
        <w:rPr>
          <w:rFonts w:ascii="Times New Roman" w:hAnsi="Times New Roman" w:cs="Times New Roman"/>
          <w:sz w:val="24"/>
          <w:szCs w:val="24"/>
        </w:rPr>
      </w:pPr>
      <w:bookmarkStart w:id="0" w:name="_GoBack"/>
      <w:bookmarkEnd w:id="0"/>
    </w:p>
    <w:sectPr w:rsidR="002E4FE4" w:rsidRPr="005951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F3F7"/>
      </v:shape>
    </w:pict>
  </w:numPicBullet>
  <w:abstractNum w:abstractNumId="0">
    <w:nsid w:val="01363422"/>
    <w:multiLevelType w:val="hybridMultilevel"/>
    <w:tmpl w:val="914EC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553A55"/>
    <w:multiLevelType w:val="hybridMultilevel"/>
    <w:tmpl w:val="2938C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EC3B9B"/>
    <w:multiLevelType w:val="hybridMultilevel"/>
    <w:tmpl w:val="B80C54A4"/>
    <w:lvl w:ilvl="0" w:tplc="687AA4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8801B8"/>
    <w:multiLevelType w:val="hybridMultilevel"/>
    <w:tmpl w:val="18E44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2A1E4F"/>
    <w:multiLevelType w:val="hybridMultilevel"/>
    <w:tmpl w:val="F4924954"/>
    <w:lvl w:ilvl="0" w:tplc="04190001">
      <w:start w:val="1"/>
      <w:numFmt w:val="bullet"/>
      <w:lvlText w:val=""/>
      <w:lvlJc w:val="left"/>
      <w:pPr>
        <w:ind w:left="720" w:hanging="360"/>
      </w:pPr>
      <w:rPr>
        <w:rFonts w:ascii="Symbol" w:hAnsi="Symbol" w:hint="default"/>
      </w:rPr>
    </w:lvl>
    <w:lvl w:ilvl="1" w:tplc="B43A90A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4F320D"/>
    <w:multiLevelType w:val="hybridMultilevel"/>
    <w:tmpl w:val="D7C4F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D44AF8"/>
    <w:multiLevelType w:val="hybridMultilevel"/>
    <w:tmpl w:val="A420C9B6"/>
    <w:lvl w:ilvl="0" w:tplc="2CA4134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AE70E4"/>
    <w:multiLevelType w:val="hybridMultilevel"/>
    <w:tmpl w:val="5E429C1A"/>
    <w:lvl w:ilvl="0" w:tplc="04190007">
      <w:start w:val="1"/>
      <w:numFmt w:val="bullet"/>
      <w:lvlText w:val=""/>
      <w:lvlPicBulletId w:val="0"/>
      <w:lvlJc w:val="left"/>
      <w:pPr>
        <w:ind w:left="720" w:hanging="360"/>
      </w:pPr>
      <w:rPr>
        <w:rFonts w:ascii="Symbol" w:hAnsi="Symbol" w:hint="default"/>
      </w:rPr>
    </w:lvl>
    <w:lvl w:ilvl="1" w:tplc="04190007">
      <w:start w:val="1"/>
      <w:numFmt w:val="bullet"/>
      <w:lvlText w:val=""/>
      <w:lvlPicBulletId w:val="0"/>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EA108A"/>
    <w:multiLevelType w:val="hybridMultilevel"/>
    <w:tmpl w:val="5036A2BE"/>
    <w:lvl w:ilvl="0" w:tplc="04190007">
      <w:start w:val="1"/>
      <w:numFmt w:val="bullet"/>
      <w:lvlText w:val=""/>
      <w:lvlPicBulletId w:val="0"/>
      <w:lvlJc w:val="left"/>
      <w:pPr>
        <w:ind w:left="720" w:hanging="360"/>
      </w:pPr>
      <w:rPr>
        <w:rFonts w:ascii="Symbol" w:hAnsi="Symbol" w:hint="default"/>
      </w:rPr>
    </w:lvl>
    <w:lvl w:ilvl="1" w:tplc="04190007">
      <w:start w:val="1"/>
      <w:numFmt w:val="bullet"/>
      <w:lvlText w:val=""/>
      <w:lvlPicBulletId w:val="0"/>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F47C44"/>
    <w:multiLevelType w:val="hybridMultilevel"/>
    <w:tmpl w:val="CD62A8B2"/>
    <w:lvl w:ilvl="0" w:tplc="1B84DB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BD68BB"/>
    <w:multiLevelType w:val="hybridMultilevel"/>
    <w:tmpl w:val="38D22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913D00"/>
    <w:multiLevelType w:val="hybridMultilevel"/>
    <w:tmpl w:val="EECE0022"/>
    <w:lvl w:ilvl="0" w:tplc="E81AA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3E08B7"/>
    <w:multiLevelType w:val="hybridMultilevel"/>
    <w:tmpl w:val="FDDC7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BA10BB"/>
    <w:multiLevelType w:val="hybridMultilevel"/>
    <w:tmpl w:val="2B06E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5375C3"/>
    <w:multiLevelType w:val="hybridMultilevel"/>
    <w:tmpl w:val="291EBC88"/>
    <w:lvl w:ilvl="0" w:tplc="04190007">
      <w:start w:val="1"/>
      <w:numFmt w:val="bullet"/>
      <w:lvlText w:val=""/>
      <w:lvlPicBulletId w:val="0"/>
      <w:lvlJc w:val="left"/>
      <w:pPr>
        <w:ind w:left="720" w:hanging="360"/>
      </w:pPr>
      <w:rPr>
        <w:rFonts w:ascii="Symbol" w:hAnsi="Symbol" w:hint="default"/>
      </w:rPr>
    </w:lvl>
    <w:lvl w:ilvl="1" w:tplc="04190007">
      <w:start w:val="1"/>
      <w:numFmt w:val="bullet"/>
      <w:lvlText w:val=""/>
      <w:lvlPicBulletId w:val="0"/>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DF62BD"/>
    <w:multiLevelType w:val="hybridMultilevel"/>
    <w:tmpl w:val="057CB0C6"/>
    <w:lvl w:ilvl="0" w:tplc="942ABD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8F3BAC"/>
    <w:multiLevelType w:val="hybridMultilevel"/>
    <w:tmpl w:val="09D804A2"/>
    <w:lvl w:ilvl="0" w:tplc="FC6C7B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4B56C85"/>
    <w:multiLevelType w:val="hybridMultilevel"/>
    <w:tmpl w:val="10666194"/>
    <w:lvl w:ilvl="0" w:tplc="04190007">
      <w:start w:val="1"/>
      <w:numFmt w:val="bullet"/>
      <w:lvlText w:val=""/>
      <w:lvlPicBulletId w:val="0"/>
      <w:lvlJc w:val="left"/>
      <w:pPr>
        <w:ind w:left="720" w:hanging="360"/>
      </w:pPr>
      <w:rPr>
        <w:rFonts w:ascii="Symbol" w:hAnsi="Symbol" w:hint="default"/>
      </w:rPr>
    </w:lvl>
    <w:lvl w:ilvl="1" w:tplc="04190007">
      <w:start w:val="1"/>
      <w:numFmt w:val="bullet"/>
      <w:lvlText w:val=""/>
      <w:lvlPicBulletId w:val="0"/>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0266D3A"/>
    <w:multiLevelType w:val="hybridMultilevel"/>
    <w:tmpl w:val="26306880"/>
    <w:lvl w:ilvl="0" w:tplc="B44E88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EA2935"/>
    <w:multiLevelType w:val="hybridMultilevel"/>
    <w:tmpl w:val="20222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306A58"/>
    <w:multiLevelType w:val="hybridMultilevel"/>
    <w:tmpl w:val="9CF87D48"/>
    <w:lvl w:ilvl="0" w:tplc="BA48EBB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D2E4391"/>
    <w:multiLevelType w:val="hybridMultilevel"/>
    <w:tmpl w:val="860CF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20D1B72"/>
    <w:multiLevelType w:val="hybridMultilevel"/>
    <w:tmpl w:val="058E5656"/>
    <w:lvl w:ilvl="0" w:tplc="599888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FD73E00"/>
    <w:multiLevelType w:val="hybridMultilevel"/>
    <w:tmpl w:val="853CF36E"/>
    <w:lvl w:ilvl="0" w:tplc="D8EA4C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3"/>
  </w:num>
  <w:num w:numId="4">
    <w:abstractNumId w:val="9"/>
  </w:num>
  <w:num w:numId="5">
    <w:abstractNumId w:val="10"/>
  </w:num>
  <w:num w:numId="6">
    <w:abstractNumId w:val="23"/>
  </w:num>
  <w:num w:numId="7">
    <w:abstractNumId w:val="1"/>
  </w:num>
  <w:num w:numId="8">
    <w:abstractNumId w:val="22"/>
  </w:num>
  <w:num w:numId="9">
    <w:abstractNumId w:val="19"/>
  </w:num>
  <w:num w:numId="10">
    <w:abstractNumId w:val="18"/>
  </w:num>
  <w:num w:numId="11">
    <w:abstractNumId w:val="12"/>
  </w:num>
  <w:num w:numId="12">
    <w:abstractNumId w:val="15"/>
  </w:num>
  <w:num w:numId="13">
    <w:abstractNumId w:val="0"/>
  </w:num>
  <w:num w:numId="14">
    <w:abstractNumId w:val="6"/>
  </w:num>
  <w:num w:numId="15">
    <w:abstractNumId w:val="5"/>
  </w:num>
  <w:num w:numId="16">
    <w:abstractNumId w:val="11"/>
  </w:num>
  <w:num w:numId="17">
    <w:abstractNumId w:val="4"/>
  </w:num>
  <w:num w:numId="18">
    <w:abstractNumId w:val="2"/>
  </w:num>
  <w:num w:numId="19">
    <w:abstractNumId w:val="21"/>
  </w:num>
  <w:num w:numId="20">
    <w:abstractNumId w:val="20"/>
  </w:num>
  <w:num w:numId="21">
    <w:abstractNumId w:val="7"/>
  </w:num>
  <w:num w:numId="22">
    <w:abstractNumId w:val="8"/>
  </w:num>
  <w:num w:numId="23">
    <w:abstractNumId w:val="1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1F2"/>
    <w:rsid w:val="002E4FE4"/>
    <w:rsid w:val="00595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51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51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33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1784</Words>
  <Characters>10172</Characters>
  <Application>Microsoft Office Word</Application>
  <DocSecurity>0</DocSecurity>
  <Lines>84</Lines>
  <Paragraphs>23</Paragraphs>
  <ScaleCrop>false</ScaleCrop>
  <Company/>
  <LinksUpToDate>false</LinksUpToDate>
  <CharactersWithSpaces>11933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user3</cp:lastModifiedBy>
  <cp:revision>2</cp:revision>
  <dcterms:created xsi:type="dcterms:W3CDTF">2023-11-21T13:49:00Z</dcterms:created>
  <dcterms:modified xsi:type="dcterms:W3CDTF">2023-11-21T13:52:00Z</dcterms:modified>
</cp:coreProperties>
</file>